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72E9C" w14:textId="2517D09A" w:rsidR="006E7226" w:rsidRDefault="004C3555" w:rsidP="00CE6D2B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Képviselő-testületének 1</w:t>
      </w:r>
      <w:r w:rsidR="00B268CB">
        <w:rPr>
          <w:b/>
          <w:bCs/>
        </w:rPr>
        <w:t>1</w:t>
      </w:r>
      <w:r>
        <w:rPr>
          <w:b/>
          <w:bCs/>
        </w:rPr>
        <w:t>/2026. (III. 27.) önkormányzati rendelete</w:t>
      </w:r>
    </w:p>
    <w:p w14:paraId="35840BA3" w14:textId="77777777" w:rsidR="006E7226" w:rsidRDefault="004C3555" w:rsidP="00CE6D2B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a nem közművel összegyűjtött háztartási szennyvíz begyűjtésére vonatkozó közszolgáltatásról szóló 16/2020. (X.30.) önkormányzati rendelet módosításáról</w:t>
      </w:r>
    </w:p>
    <w:p w14:paraId="25BF3473" w14:textId="77777777" w:rsidR="006E7226" w:rsidRDefault="004C3555">
      <w:pPr>
        <w:pStyle w:val="Szvegtrzs"/>
        <w:spacing w:after="0" w:line="240" w:lineRule="auto"/>
        <w:jc w:val="both"/>
      </w:pPr>
      <w:r>
        <w:t>[1] Jánoshalma Városi Önkormányzat Képviselő-testülete a vízgazdálkodásról szóló 1995. évi LVII. törvény 45. § (6) bekezdésében kapott felhatalmazás alapján,</w:t>
      </w:r>
    </w:p>
    <w:p w14:paraId="334BD727" w14:textId="77777777" w:rsidR="006E7226" w:rsidRDefault="004C3555">
      <w:pPr>
        <w:pStyle w:val="Szvegtrzs"/>
        <w:spacing w:before="120" w:after="0" w:line="240" w:lineRule="auto"/>
        <w:jc w:val="both"/>
      </w:pPr>
      <w:r>
        <w:t>[2] a Magyarország helyi önkormányzatairól szóló 2011. évi CLXXXIX. törvény 13. § (1) bekezdés 11. pontjában,</w:t>
      </w:r>
    </w:p>
    <w:p w14:paraId="7F89AF8E" w14:textId="77777777" w:rsidR="006E7226" w:rsidRDefault="004C3555">
      <w:pPr>
        <w:pStyle w:val="Szvegtrzs"/>
        <w:spacing w:before="120" w:after="0" w:line="240" w:lineRule="auto"/>
        <w:jc w:val="both"/>
      </w:pPr>
      <w:r>
        <w:t>[3] a vízgazdálkodásról szóló 1995. évi LVII. törvény 4. § (2) bekezdés d) pontjában és a 44/C. § (2) bekezdésében meghatározott feladatkörében eljárva,</w:t>
      </w:r>
    </w:p>
    <w:p w14:paraId="6020EA39" w14:textId="77777777" w:rsidR="006E7226" w:rsidRDefault="004C3555">
      <w:pPr>
        <w:pStyle w:val="Szvegtrzs"/>
        <w:spacing w:before="120" w:after="0" w:line="240" w:lineRule="auto"/>
        <w:jc w:val="both"/>
      </w:pPr>
      <w:r>
        <w:t>[4] a környezet védelmének általános szabályairól szóló 1995. évi LIII. törvény 48. § (3) bekezdésében biztosított véleményezési jogkörében eljáró illetékes környezetvédelmi igazgatási szerv véleményének kikérésével a következőket rendeli el:</w:t>
      </w:r>
    </w:p>
    <w:p w14:paraId="69C66E7C" w14:textId="77777777" w:rsidR="006E7226" w:rsidRDefault="004C355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7C898CD2" w14:textId="37F66D2C" w:rsidR="006E7226" w:rsidRDefault="004C3555">
      <w:pPr>
        <w:pStyle w:val="Szvegtrzs"/>
        <w:spacing w:after="0" w:line="240" w:lineRule="auto"/>
        <w:jc w:val="both"/>
      </w:pPr>
      <w:r>
        <w:t>A nem közművel összegyűjtött háztartási szennyvíz begyűjtésére vonatkozó közszolgáltatásról szóló 16/2020</w:t>
      </w:r>
      <w:r w:rsidR="006A51BE">
        <w:t>.</w:t>
      </w:r>
      <w:r>
        <w:t xml:space="preserve"> (X.30.) önkormányzati rendelet 3. §-a helyébe a következő rendelkezés lép:</w:t>
      </w:r>
    </w:p>
    <w:p w14:paraId="43EC4535" w14:textId="77777777" w:rsidR="006E7226" w:rsidRDefault="004C355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„3. §</w:t>
      </w:r>
    </w:p>
    <w:p w14:paraId="5A27D1E7" w14:textId="77777777" w:rsidR="006E7226" w:rsidRDefault="004C3555">
      <w:pPr>
        <w:pStyle w:val="Szvegtrzs"/>
        <w:spacing w:after="0" w:line="240" w:lineRule="auto"/>
        <w:jc w:val="both"/>
      </w:pPr>
      <w:r>
        <w:t xml:space="preserve">(1) </w:t>
      </w:r>
      <w:r>
        <w:rPr>
          <w:i/>
          <w:iCs/>
        </w:rPr>
        <w:t xml:space="preserve">Jánoshalma város közigazgatási területén a nem közművel összegyűjtött háztartási szennyvíz begyűjtésével, szállításával és elhelyezésével kapcsolatos feladatokat a Viszmeg Zsolt e.v. (6449-Mélykút, Bartók B. u. 76., adószám: 44113029-2-23), mint </w:t>
      </w:r>
      <w:r>
        <w:rPr>
          <w:b/>
          <w:bCs/>
          <w:i/>
          <w:iCs/>
        </w:rPr>
        <w:t>Szolgáltató</w:t>
      </w:r>
      <w:r>
        <w:t xml:space="preserve"> </w:t>
      </w:r>
      <w:r>
        <w:rPr>
          <w:i/>
          <w:iCs/>
        </w:rPr>
        <w:t>(a továbbiakban: Szolgáltató) jogosult és köteles ellátni</w:t>
      </w:r>
      <w:r>
        <w:t xml:space="preserve"> </w:t>
      </w:r>
      <w:r>
        <w:rPr>
          <w:i/>
          <w:iCs/>
        </w:rPr>
        <w:t>Jánoshalma Városi Önkormányzattal kötött közszolgáltatási szerződés alapján a szerződés időtartama alatt.</w:t>
      </w:r>
    </w:p>
    <w:p w14:paraId="44AC67FB" w14:textId="77777777" w:rsidR="006E7226" w:rsidRDefault="004C3555" w:rsidP="00CE6D2B">
      <w:pPr>
        <w:pStyle w:val="Szvegtrzs"/>
        <w:spacing w:before="240" w:after="0" w:line="240" w:lineRule="auto"/>
        <w:jc w:val="both"/>
      </w:pPr>
      <w:r>
        <w:t xml:space="preserve">(2) </w:t>
      </w:r>
      <w:r>
        <w:rPr>
          <w:i/>
          <w:iCs/>
        </w:rPr>
        <w:t>A nem közművel összegyűjtött háztartási szennyvíz elhelyezésére a Kiskunsági Víziközmű- Szolgáltató Kft. 6440- Jánoshalma, Zenészsor utcai szennyvíztelepét (</w:t>
      </w:r>
      <w:r>
        <w:rPr>
          <w:b/>
          <w:bCs/>
          <w:i/>
          <w:iCs/>
        </w:rPr>
        <w:t>továbbiakban: Befogadó</w:t>
      </w:r>
      <w:r>
        <w:rPr>
          <w:i/>
          <w:iCs/>
        </w:rPr>
        <w:t>) kell használni.</w:t>
      </w:r>
      <w:r>
        <w:t>”</w:t>
      </w:r>
    </w:p>
    <w:p w14:paraId="251DD297" w14:textId="77777777" w:rsidR="006E7226" w:rsidRDefault="004C3555" w:rsidP="00CE6D2B">
      <w:pPr>
        <w:pStyle w:val="Szvegtrzs"/>
        <w:spacing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0424AC7F" w14:textId="03C71518" w:rsidR="006E7226" w:rsidRDefault="004C3555">
      <w:pPr>
        <w:pStyle w:val="Szvegtrzs"/>
        <w:spacing w:after="0" w:line="240" w:lineRule="auto"/>
        <w:jc w:val="both"/>
      </w:pPr>
      <w:r>
        <w:t>A nem közművel összegyűjtött háztartási szennyvíz begyűjtésére vonatkozó közszolgáltatásról szóló 16/2020</w:t>
      </w:r>
      <w:r w:rsidR="006A51BE">
        <w:t>.</w:t>
      </w:r>
      <w:r>
        <w:t xml:space="preserve"> (X.30.) önkormányzati rendelet 1. melléklete helyébe az 1. melléklet lép.</w:t>
      </w:r>
    </w:p>
    <w:p w14:paraId="0DFA3C1D" w14:textId="77777777" w:rsidR="006E7226" w:rsidRDefault="004C3555" w:rsidP="00CE6D2B">
      <w:pPr>
        <w:pStyle w:val="Szvegtrzs"/>
        <w:spacing w:before="240" w:after="12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53E0CBF2" w14:textId="77777777" w:rsidR="006E7226" w:rsidRDefault="004C3555">
      <w:pPr>
        <w:pStyle w:val="Szvegtrzs"/>
        <w:spacing w:after="0" w:line="240" w:lineRule="auto"/>
        <w:jc w:val="both"/>
      </w:pPr>
      <w:r>
        <w:t>(1) Ez a rendelet – a (2) bekezdésben foglalt kivétellel – 2026. április 1-jén lép hatályba.</w:t>
      </w:r>
    </w:p>
    <w:p w14:paraId="71FCF195" w14:textId="77777777" w:rsidR="006E7226" w:rsidRDefault="004C3555">
      <w:pPr>
        <w:pStyle w:val="Szvegtrzs"/>
        <w:spacing w:before="240" w:after="0" w:line="240" w:lineRule="auto"/>
        <w:jc w:val="both"/>
      </w:pPr>
      <w:r>
        <w:t>(2) A 2. § és az 1. melléklet 2026. május 1-jén lép hatályba.</w:t>
      </w:r>
    </w:p>
    <w:p w14:paraId="0FCCC5D6" w14:textId="77777777" w:rsidR="00CE6D2B" w:rsidRDefault="00CE6D2B" w:rsidP="00CE6D2B">
      <w:pPr>
        <w:pStyle w:val="Szvegtrzs"/>
        <w:spacing w:after="0" w:line="240" w:lineRule="auto"/>
        <w:jc w:val="both"/>
      </w:pPr>
    </w:p>
    <w:p w14:paraId="3DCE5B04" w14:textId="77777777" w:rsidR="00CE6D2B" w:rsidRDefault="00CE6D2B" w:rsidP="00CE6D2B">
      <w:pPr>
        <w:pStyle w:val="Szvegtrzs"/>
        <w:spacing w:after="0" w:line="240" w:lineRule="auto"/>
        <w:jc w:val="both"/>
      </w:pPr>
    </w:p>
    <w:p w14:paraId="30866BBD" w14:textId="77777777" w:rsidR="00CE6D2B" w:rsidRDefault="00CE6D2B" w:rsidP="00CE6D2B">
      <w:pPr>
        <w:pStyle w:val="Szvegtrzs"/>
        <w:spacing w:after="0" w:line="240" w:lineRule="auto"/>
        <w:jc w:val="both"/>
      </w:pPr>
    </w:p>
    <w:tbl>
      <w:tblPr>
        <w:tblW w:w="96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1"/>
        <w:gridCol w:w="4824"/>
      </w:tblGrid>
      <w:tr w:rsidR="00CE6D2B" w14:paraId="65AF1208" w14:textId="77777777" w:rsidTr="00016841">
        <w:tc>
          <w:tcPr>
            <w:tcW w:w="4818" w:type="dxa"/>
            <w:hideMark/>
          </w:tcPr>
          <w:p w14:paraId="2FE00FD9" w14:textId="77777777" w:rsidR="00CE6D2B" w:rsidRDefault="00CE6D2B" w:rsidP="00016841">
            <w:pPr>
              <w:pStyle w:val="Szvegtrzs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Lengyel Endre</w:t>
            </w:r>
            <w:r>
              <w:rPr>
                <w:lang w:val="en-US"/>
              </w:rPr>
              <w:br/>
              <w:t>polgármester</w:t>
            </w:r>
          </w:p>
        </w:tc>
        <w:tc>
          <w:tcPr>
            <w:tcW w:w="4820" w:type="dxa"/>
            <w:hideMark/>
          </w:tcPr>
          <w:p w14:paraId="41CCB7AC" w14:textId="77777777" w:rsidR="00CE6D2B" w:rsidRDefault="00CE6D2B" w:rsidP="00016841">
            <w:pPr>
              <w:pStyle w:val="Szvegtrzs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Dr. Rennerné dr. Radvánszki Anikó</w:t>
            </w:r>
            <w:r>
              <w:rPr>
                <w:lang w:val="en-US"/>
              </w:rPr>
              <w:br/>
              <w:t>jegyző</w:t>
            </w:r>
          </w:p>
        </w:tc>
      </w:tr>
    </w:tbl>
    <w:p w14:paraId="0853A0DD" w14:textId="77777777" w:rsidR="00CE6D2B" w:rsidRPr="00912C5E" w:rsidRDefault="00CE6D2B" w:rsidP="00CE6D2B">
      <w:pPr>
        <w:jc w:val="both"/>
        <w:rPr>
          <w:rFonts w:eastAsia="Times New Roman" w:cs="Times New Roman"/>
          <w:color w:val="000000"/>
          <w:kern w:val="0"/>
          <w:lang w:eastAsia="hu-HU"/>
        </w:rPr>
      </w:pPr>
    </w:p>
    <w:p w14:paraId="0B4EFD9A" w14:textId="77777777" w:rsidR="00CE6D2B" w:rsidRPr="00CE6D2B" w:rsidRDefault="00CE6D2B" w:rsidP="00CE6D2B">
      <w:pPr>
        <w:ind w:left="10" w:hanging="10"/>
        <w:jc w:val="both"/>
        <w:rPr>
          <w:rFonts w:eastAsia="Times New Roman" w:cs="Times New Roman"/>
          <w:color w:val="000000"/>
          <w:kern w:val="0"/>
          <w:lang w:eastAsia="hu-HU"/>
        </w:rPr>
      </w:pPr>
      <w:r w:rsidRPr="00912C5E">
        <w:rPr>
          <w:rFonts w:eastAsia="Times New Roman" w:cs="Times New Roman"/>
          <w:color w:val="000000"/>
          <w:kern w:val="0"/>
          <w:lang w:eastAsia="hu-HU"/>
        </w:rPr>
        <w:t>Jánoshalma, 202</w:t>
      </w:r>
      <w:r>
        <w:rPr>
          <w:rFonts w:eastAsia="Times New Roman" w:cs="Times New Roman"/>
          <w:color w:val="000000"/>
          <w:kern w:val="0"/>
          <w:lang w:eastAsia="hu-HU"/>
        </w:rPr>
        <w:t>6</w:t>
      </w:r>
      <w:r w:rsidRPr="00912C5E">
        <w:rPr>
          <w:rFonts w:eastAsia="Times New Roman" w:cs="Times New Roman"/>
          <w:color w:val="000000"/>
          <w:kern w:val="0"/>
          <w:lang w:eastAsia="hu-HU"/>
        </w:rPr>
        <w:t xml:space="preserve">. </w:t>
      </w:r>
      <w:r>
        <w:rPr>
          <w:rFonts w:eastAsia="Times New Roman" w:cs="Times New Roman"/>
          <w:color w:val="000000"/>
          <w:kern w:val="0"/>
          <w:lang w:eastAsia="hu-HU"/>
        </w:rPr>
        <w:t>március</w:t>
      </w:r>
      <w:r w:rsidRPr="00912C5E">
        <w:rPr>
          <w:rFonts w:eastAsia="Times New Roman" w:cs="Times New Roman"/>
          <w:color w:val="000000"/>
          <w:kern w:val="0"/>
          <w:lang w:eastAsia="hu-HU"/>
        </w:rPr>
        <w:t xml:space="preserve"> 2</w:t>
      </w:r>
      <w:r>
        <w:rPr>
          <w:rFonts w:eastAsia="Times New Roman" w:cs="Times New Roman"/>
          <w:color w:val="000000"/>
          <w:kern w:val="0"/>
          <w:lang w:eastAsia="hu-HU"/>
        </w:rPr>
        <w:t>7</w:t>
      </w:r>
      <w:r w:rsidRPr="00912C5E">
        <w:rPr>
          <w:rFonts w:eastAsia="Times New Roman" w:cs="Times New Roman"/>
          <w:color w:val="000000"/>
          <w:kern w:val="0"/>
          <w:lang w:eastAsia="hu-HU"/>
        </w:rPr>
        <w:t>.</w:t>
      </w:r>
    </w:p>
    <w:p w14:paraId="7063C313" w14:textId="77777777" w:rsidR="00CE6D2B" w:rsidRDefault="00CE6D2B" w:rsidP="00CE6D2B">
      <w:pPr>
        <w:autoSpaceDE w:val="0"/>
        <w:ind w:left="5529"/>
      </w:pPr>
      <w:r>
        <w:t>Dr. Rennerné dr. Radvánszki Anikó</w:t>
      </w:r>
    </w:p>
    <w:p w14:paraId="3E3FB0B4" w14:textId="77777777" w:rsidR="00CE6D2B" w:rsidRDefault="00CE6D2B" w:rsidP="00CE6D2B">
      <w:pPr>
        <w:autoSpaceDE w:val="0"/>
        <w:ind w:left="6946"/>
        <w:rPr>
          <w:i/>
          <w:iCs/>
          <w:u w:val="single"/>
        </w:rPr>
      </w:pPr>
      <w:r>
        <w:t xml:space="preserve">jegyző </w:t>
      </w:r>
    </w:p>
    <w:p w14:paraId="2C6ACC86" w14:textId="77777777" w:rsidR="00CE6D2B" w:rsidRDefault="00CE6D2B">
      <w:pPr>
        <w:pStyle w:val="Szvegtrzs"/>
        <w:spacing w:before="240" w:after="0" w:line="240" w:lineRule="auto"/>
        <w:jc w:val="both"/>
        <w:sectPr w:rsidR="00CE6D2B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1834F012" w14:textId="684DBE3E" w:rsidR="006E7226" w:rsidRDefault="004C3555" w:rsidP="00CE6D2B">
      <w:pPr>
        <w:jc w:val="right"/>
        <w:rPr>
          <w:i/>
          <w:iCs/>
          <w:u w:val="single"/>
        </w:rPr>
      </w:pPr>
      <w:r>
        <w:lastRenderedPageBreak/>
        <w:t> </w:t>
      </w:r>
      <w:r>
        <w:rPr>
          <w:i/>
          <w:iCs/>
          <w:u w:val="single"/>
        </w:rPr>
        <w:t>1. melléklet a 12/2026. (III. 27.) önkormányzati rendelethez</w:t>
      </w:r>
    </w:p>
    <w:p w14:paraId="41EAAFA4" w14:textId="77777777" w:rsidR="006E7226" w:rsidRDefault="004C3555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1. melléklet</w:t>
      </w:r>
    </w:p>
    <w:p w14:paraId="6360FCE5" w14:textId="77777777" w:rsidR="006E7226" w:rsidRDefault="004C3555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nem közművel összegyűjtött háztartási szennyvíz begyűjtésére vonatkozó közszolgáltatás alkalmazható díjának mértéke:</w:t>
      </w:r>
    </w:p>
    <w:p w14:paraId="1AD2C0A0" w14:textId="77777777" w:rsidR="006E7226" w:rsidRDefault="004C3555">
      <w:pPr>
        <w:pStyle w:val="Szvegtrzs"/>
        <w:spacing w:before="220" w:after="0" w:line="240" w:lineRule="auto"/>
        <w:jc w:val="both"/>
      </w:pPr>
      <w:r>
        <w:t xml:space="preserve">1. </w:t>
      </w:r>
      <w:r>
        <w:rPr>
          <w:b/>
          <w:bCs/>
        </w:rPr>
        <w:t>Lakossági ügyfelek esetén:</w:t>
      </w:r>
    </w:p>
    <w:p w14:paraId="22346F07" w14:textId="77777777" w:rsidR="006E7226" w:rsidRDefault="004C3555">
      <w:pPr>
        <w:pStyle w:val="Szvegtrzs"/>
        <w:spacing w:before="220" w:after="0" w:line="240" w:lineRule="auto"/>
        <w:jc w:val="both"/>
      </w:pPr>
      <w:r>
        <w:t xml:space="preserve">a) </w:t>
      </w:r>
      <w:r>
        <w:rPr>
          <w:i/>
          <w:iCs/>
        </w:rPr>
        <w:t>Alapdíj: 406,8 Ft+ÁFA/m3</w:t>
      </w:r>
    </w:p>
    <w:p w14:paraId="50941C29" w14:textId="77777777" w:rsidR="006E7226" w:rsidRDefault="004C3555">
      <w:pPr>
        <w:pStyle w:val="Szvegtrzs"/>
        <w:spacing w:before="220" w:after="0" w:line="240" w:lineRule="auto"/>
        <w:jc w:val="both"/>
      </w:pPr>
      <w:r>
        <w:t xml:space="preserve">b) </w:t>
      </w:r>
      <w:r>
        <w:rPr>
          <w:i/>
          <w:iCs/>
        </w:rPr>
        <w:t>Ürítési díj: 327,6 Ft+ÁFA/m3</w:t>
      </w:r>
    </w:p>
    <w:p w14:paraId="5D0928B6" w14:textId="77777777" w:rsidR="006E7226" w:rsidRDefault="004C3555">
      <w:pPr>
        <w:pStyle w:val="Szvegtrzs"/>
        <w:spacing w:before="220" w:after="0" w:line="240" w:lineRule="auto"/>
        <w:jc w:val="both"/>
      </w:pPr>
      <w:r>
        <w:t xml:space="preserve">c) </w:t>
      </w:r>
      <w:r>
        <w:rPr>
          <w:b/>
          <w:bCs/>
          <w:i/>
          <w:iCs/>
        </w:rPr>
        <w:t>Összesen: 734,4 Ft+ÁFA/m3</w:t>
      </w:r>
    </w:p>
    <w:p w14:paraId="436BA376" w14:textId="77777777" w:rsidR="006E7226" w:rsidRDefault="004C3555">
      <w:pPr>
        <w:pStyle w:val="Szvegtrzs"/>
        <w:spacing w:before="220" w:after="0" w:line="240" w:lineRule="auto"/>
        <w:jc w:val="both"/>
      </w:pPr>
      <w:r>
        <w:t xml:space="preserve">2. </w:t>
      </w:r>
      <w:r>
        <w:rPr>
          <w:b/>
          <w:bCs/>
        </w:rPr>
        <w:t>Nem lakossági ügyfelek esetén:</w:t>
      </w:r>
    </w:p>
    <w:p w14:paraId="136ABB70" w14:textId="77777777" w:rsidR="006E7226" w:rsidRDefault="004C3555">
      <w:pPr>
        <w:pStyle w:val="Szvegtrzs"/>
        <w:spacing w:before="220" w:after="0" w:line="240" w:lineRule="auto"/>
        <w:jc w:val="both"/>
      </w:pPr>
      <w:r>
        <w:t xml:space="preserve">a) </w:t>
      </w:r>
      <w:r>
        <w:rPr>
          <w:i/>
          <w:iCs/>
        </w:rPr>
        <w:t>Alapdíj: 2300- Ft+ÁFA/m3</w:t>
      </w:r>
    </w:p>
    <w:p w14:paraId="00A57BCD" w14:textId="77777777" w:rsidR="006E7226" w:rsidRDefault="004C3555">
      <w:pPr>
        <w:pStyle w:val="Szvegtrzs"/>
        <w:spacing w:before="220" w:after="0" w:line="240" w:lineRule="auto"/>
        <w:jc w:val="both"/>
      </w:pPr>
      <w:r>
        <w:t xml:space="preserve">b) </w:t>
      </w:r>
      <w:r>
        <w:rPr>
          <w:i/>
          <w:iCs/>
        </w:rPr>
        <w:t>Ürítési díj: 1500,- Ft+ÁFA/m3</w:t>
      </w:r>
    </w:p>
    <w:p w14:paraId="678B1F38" w14:textId="77777777" w:rsidR="006E7226" w:rsidRDefault="004C3555">
      <w:pPr>
        <w:pStyle w:val="Szvegtrzs"/>
        <w:spacing w:before="220" w:after="240" w:line="240" w:lineRule="auto"/>
        <w:jc w:val="both"/>
        <w:sectPr w:rsidR="006E7226">
          <w:footerReference w:type="default" r:id="rId8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c) </w:t>
      </w:r>
      <w:r>
        <w:rPr>
          <w:b/>
          <w:bCs/>
          <w:i/>
          <w:iCs/>
        </w:rPr>
        <w:t>Összesen: 3800,- Ft+ÁFA/m3</w:t>
      </w:r>
      <w:r>
        <w:t>”</w:t>
      </w:r>
    </w:p>
    <w:p w14:paraId="5F398694" w14:textId="77777777" w:rsidR="006E7226" w:rsidRDefault="006E7226">
      <w:pPr>
        <w:pStyle w:val="Szvegtrzs"/>
        <w:spacing w:after="0"/>
        <w:jc w:val="center"/>
      </w:pPr>
    </w:p>
    <w:p w14:paraId="3CECBBE6" w14:textId="77777777" w:rsidR="006E7226" w:rsidRDefault="004C3555">
      <w:pPr>
        <w:pStyle w:val="Szvegtrzs"/>
        <w:spacing w:after="150" w:line="240" w:lineRule="auto"/>
        <w:ind w:left="150" w:right="150"/>
        <w:jc w:val="center"/>
      </w:pPr>
      <w:r>
        <w:t>Általános indokolás</w:t>
      </w:r>
    </w:p>
    <w:p w14:paraId="60F1421E" w14:textId="77777777" w:rsidR="006E7226" w:rsidRDefault="004C3555">
      <w:pPr>
        <w:pStyle w:val="Szvegtrzs"/>
        <w:spacing w:line="240" w:lineRule="auto"/>
        <w:jc w:val="both"/>
      </w:pPr>
      <w:r>
        <w:t>A jelenleg alkalmazott díjtételekből származó bevétel nem fedezi a közszolgáltatás költségeit, ezért szükséges annak emelése.</w:t>
      </w:r>
    </w:p>
    <w:p w14:paraId="22825164" w14:textId="77777777" w:rsidR="006E7226" w:rsidRDefault="004C3555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14:paraId="7C7930A8" w14:textId="77777777" w:rsidR="006E7226" w:rsidRDefault="004C3555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14:paraId="504C9A3C" w14:textId="77777777" w:rsidR="006E7226" w:rsidRDefault="004C3555">
      <w:pPr>
        <w:pStyle w:val="Szvegtrzs"/>
        <w:spacing w:after="0" w:line="240" w:lineRule="auto"/>
        <w:jc w:val="both"/>
      </w:pPr>
      <w:r>
        <w:t>A nem közművel összegyűjtött háztartási szennyvíz begyűjtésével, szállításával és elhelyezésével kapcsolatos feladatokat ellátó Szolgáltatóról, valamint a szennyvíz elhelyezésének helyéről rendelkezik.</w:t>
      </w:r>
    </w:p>
    <w:p w14:paraId="25C5DDB8" w14:textId="77777777" w:rsidR="006E7226" w:rsidRDefault="004C3555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14:paraId="32D7A13A" w14:textId="77777777" w:rsidR="006E7226" w:rsidRDefault="004C3555">
      <w:pPr>
        <w:pStyle w:val="Szvegtrzs"/>
        <w:spacing w:after="0" w:line="240" w:lineRule="auto"/>
        <w:jc w:val="both"/>
      </w:pPr>
      <w:r>
        <w:t>A lakossági és nem lakossági ügyfelek esetében alkalmazandó díjtételeket tartalmazza.</w:t>
      </w:r>
    </w:p>
    <w:p w14:paraId="15510F8E" w14:textId="77777777" w:rsidR="006E7226" w:rsidRDefault="004C3555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3. §-hoz </w:t>
      </w:r>
    </w:p>
    <w:p w14:paraId="61CE7A20" w14:textId="77777777" w:rsidR="006E7226" w:rsidRDefault="004C3555">
      <w:pPr>
        <w:pStyle w:val="Szvegtrzs"/>
        <w:spacing w:line="240" w:lineRule="auto"/>
        <w:jc w:val="both"/>
      </w:pPr>
      <w:r>
        <w:t>Hatályba léptető rendelkezést tartalmaz.</w:t>
      </w:r>
    </w:p>
    <w:sectPr w:rsidR="006E7226">
      <w:footerReference w:type="default" r:id="rId9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B34E3" w14:textId="77777777" w:rsidR="00966504" w:rsidRDefault="00966504">
      <w:r>
        <w:separator/>
      </w:r>
    </w:p>
  </w:endnote>
  <w:endnote w:type="continuationSeparator" w:id="0">
    <w:p w14:paraId="33846CE5" w14:textId="77777777" w:rsidR="00966504" w:rsidRDefault="00966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370C1" w14:textId="77777777" w:rsidR="006E7226" w:rsidRDefault="004C355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BD1C7" w14:textId="77777777" w:rsidR="006E7226" w:rsidRDefault="004C355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B2707" w14:textId="77777777" w:rsidR="006E7226" w:rsidRDefault="004C355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4FD6D" w14:textId="77777777" w:rsidR="00966504" w:rsidRDefault="00966504">
      <w:r>
        <w:separator/>
      </w:r>
    </w:p>
  </w:footnote>
  <w:footnote w:type="continuationSeparator" w:id="0">
    <w:p w14:paraId="1A6A65F7" w14:textId="77777777" w:rsidR="00966504" w:rsidRDefault="00966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0AA9"/>
    <w:multiLevelType w:val="multilevel"/>
    <w:tmpl w:val="38C4273E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78532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226"/>
    <w:rsid w:val="00246693"/>
    <w:rsid w:val="003468AE"/>
    <w:rsid w:val="004C3555"/>
    <w:rsid w:val="006A51BE"/>
    <w:rsid w:val="006E7226"/>
    <w:rsid w:val="008032BE"/>
    <w:rsid w:val="008F5D70"/>
    <w:rsid w:val="0092615F"/>
    <w:rsid w:val="00966504"/>
    <w:rsid w:val="00A8489B"/>
    <w:rsid w:val="00B268CB"/>
    <w:rsid w:val="00CE6D2B"/>
    <w:rsid w:val="00F96F92"/>
    <w:rsid w:val="00FA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0DBF9"/>
  <w15:docId w15:val="{C99EF88A-A3D8-4D13-9D27-A48E89D4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CE6D2B"/>
    <w:rPr>
      <w:rFonts w:ascii="Times New Roman" w:hAnsi="Times New Roman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405</Words>
  <Characters>2795</Characters>
  <Application>Microsoft Office Word</Application>
  <DocSecurity>0</DocSecurity>
  <Lines>23</Lines>
  <Paragraphs>6</Paragraphs>
  <ScaleCrop>false</ScaleCrop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dc:description/>
  <cp:lastModifiedBy>Pekár Krisztina</cp:lastModifiedBy>
  <cp:revision>5</cp:revision>
  <dcterms:created xsi:type="dcterms:W3CDTF">2026-02-20T11:21:00Z</dcterms:created>
  <dcterms:modified xsi:type="dcterms:W3CDTF">2026-03-20T08:18:00Z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